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4"/>
      </w:tblGrid>
      <w:tr w:rsidR="003D7718" w:rsidRPr="003D7718" w:rsidTr="00EB5453">
        <w:tc>
          <w:tcPr>
            <w:tcW w:w="5464" w:type="dxa"/>
          </w:tcPr>
          <w:p w:rsidR="003D7718" w:rsidRPr="00EB5453" w:rsidRDefault="003D7718" w:rsidP="003D7718">
            <w:pPr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EB5453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Утверждаю:</w:t>
            </w:r>
          </w:p>
          <w:p w:rsidR="003D7718" w:rsidRPr="003D7718" w:rsidRDefault="003D7718" w:rsidP="003D7718">
            <w:pP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3D771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Начальник МКУ «Отдел </w:t>
            </w:r>
            <w:r w:rsidR="00E84863" w:rsidRPr="003D771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образования</w:t>
            </w:r>
            <w:r w:rsidRPr="003D771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3D7718" w:rsidRPr="003D7718" w:rsidRDefault="003D7718" w:rsidP="003D7718">
            <w:pP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3D771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Исполнительного комитета </w:t>
            </w:r>
          </w:p>
          <w:p w:rsidR="003D7718" w:rsidRDefault="003D7718" w:rsidP="003D7718">
            <w:pP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3D771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Тетюшского</w:t>
            </w:r>
            <w:proofErr w:type="spellEnd"/>
            <w:r w:rsidRPr="003D7718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муниципального района РТ»</w:t>
            </w:r>
          </w:p>
          <w:p w:rsidR="003D7718" w:rsidRDefault="003D7718" w:rsidP="003D7718">
            <w:pP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______________Г.Ф. Кирилина</w:t>
            </w:r>
          </w:p>
          <w:p w:rsidR="003D7718" w:rsidRPr="003D7718" w:rsidRDefault="003D7718" w:rsidP="00B804AE">
            <w:pPr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bookmarkStart w:id="0" w:name="_GoBack"/>
            <w:bookmarkEnd w:id="0"/>
            <w: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Приказ № </w:t>
            </w:r>
            <w:r w:rsidR="00B804AE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302 </w:t>
            </w:r>
            <w: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о/д от </w:t>
            </w:r>
            <w:r w:rsidR="00B804AE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21.07. </w:t>
            </w:r>
            <w: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2020 г.</w:t>
            </w:r>
          </w:p>
        </w:tc>
      </w:tr>
    </w:tbl>
    <w:p w:rsidR="003D7718" w:rsidRPr="003D7718" w:rsidRDefault="003D7718" w:rsidP="003D7718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D7718" w:rsidRPr="003D7718" w:rsidRDefault="003D7718" w:rsidP="003D7718">
      <w:pPr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D7718" w:rsidRPr="003D7718" w:rsidRDefault="006D69D8" w:rsidP="00E8486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D7718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Комплексный план мероприятий (дорожная карта)</w:t>
      </w:r>
    </w:p>
    <w:p w:rsidR="003D7718" w:rsidRDefault="006D69D8" w:rsidP="00E8486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proofErr w:type="spellStart"/>
      <w:r w:rsidRPr="003D7718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Тетюшского</w:t>
      </w:r>
      <w:proofErr w:type="spellEnd"/>
      <w:r w:rsidRPr="003D7718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муниципального района  Республики Татарстан</w:t>
      </w:r>
    </w:p>
    <w:p w:rsidR="0059293C" w:rsidRPr="003D7718" w:rsidRDefault="003D7718" w:rsidP="003D771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п</w:t>
      </w:r>
      <w:r w:rsidR="006D69D8" w:rsidRPr="003D7718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о выполнению основных принципов закрепления молодых специалистов в общеобразовательных организациях</w:t>
      </w:r>
    </w:p>
    <w:p w:rsidR="006D69D8" w:rsidRPr="003D7718" w:rsidRDefault="003D7718" w:rsidP="003D771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н</w:t>
      </w:r>
      <w:r w:rsidR="006D69D8" w:rsidRPr="003D7718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а 2020-2021 учебный год</w:t>
      </w:r>
    </w:p>
    <w:tbl>
      <w:tblPr>
        <w:tblStyle w:val="a3"/>
        <w:tblW w:w="15334" w:type="dxa"/>
        <w:tblLook w:val="04A0" w:firstRow="1" w:lastRow="0" w:firstColumn="1" w:lastColumn="0" w:noHBand="0" w:noVBand="1"/>
      </w:tblPr>
      <w:tblGrid>
        <w:gridCol w:w="507"/>
        <w:gridCol w:w="3712"/>
        <w:gridCol w:w="3119"/>
        <w:gridCol w:w="3118"/>
        <w:gridCol w:w="1841"/>
        <w:gridCol w:w="3037"/>
      </w:tblGrid>
      <w:tr w:rsidR="00EB5453" w:rsidRPr="00F0279A" w:rsidTr="00E84863">
        <w:tc>
          <w:tcPr>
            <w:tcW w:w="507" w:type="dxa"/>
          </w:tcPr>
          <w:p w:rsidR="006D69D8" w:rsidRPr="00F0279A" w:rsidRDefault="00F0279A" w:rsidP="00F02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sz w:val="24"/>
                <w:szCs w:val="24"/>
              </w:rPr>
              <w:t>Ожидаемый результат</w:t>
            </w:r>
          </w:p>
        </w:tc>
        <w:tc>
          <w:tcPr>
            <w:tcW w:w="3118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41" w:type="dxa"/>
          </w:tcPr>
          <w:p w:rsidR="006D69D8" w:rsidRPr="00F0279A" w:rsidRDefault="006D69D8" w:rsidP="00F0279A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0279A">
              <w:rPr>
                <w:rStyle w:val="11pt"/>
                <w:b/>
                <w:bCs/>
                <w:sz w:val="24"/>
                <w:szCs w:val="24"/>
              </w:rPr>
              <w:t>Срок</w:t>
            </w:r>
          </w:p>
          <w:p w:rsidR="006D69D8" w:rsidRPr="00F0279A" w:rsidRDefault="006D69D8" w:rsidP="00F02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sz w:val="24"/>
                <w:szCs w:val="24"/>
              </w:rPr>
              <w:t>исполнения</w:t>
            </w:r>
          </w:p>
        </w:tc>
        <w:tc>
          <w:tcPr>
            <w:tcW w:w="3037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F0279A" w:rsidRPr="00F0279A" w:rsidTr="00E84863">
        <w:tc>
          <w:tcPr>
            <w:tcW w:w="15334" w:type="dxa"/>
            <w:gridSpan w:val="6"/>
          </w:tcPr>
          <w:p w:rsidR="00F0279A" w:rsidRPr="00F0279A" w:rsidRDefault="00EB5453" w:rsidP="00F0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  <w:b w:val="0"/>
                <w:sz w:val="24"/>
                <w:szCs w:val="24"/>
                <w:lang w:val="en-US"/>
              </w:rPr>
              <w:t>I</w:t>
            </w:r>
            <w:r w:rsidRPr="00EB5453">
              <w:rPr>
                <w:rStyle w:val="11pt"/>
                <w:rFonts w:eastAsiaTheme="minorHAnsi"/>
                <w:sz w:val="24"/>
                <w:szCs w:val="24"/>
              </w:rPr>
              <w:t>.</w:t>
            </w:r>
            <w:r w:rsidR="00F0279A" w:rsidRPr="00EB5453">
              <w:rPr>
                <w:rStyle w:val="11pt"/>
                <w:rFonts w:eastAsiaTheme="minorHAnsi"/>
                <w:sz w:val="24"/>
                <w:szCs w:val="24"/>
              </w:rPr>
              <w:t xml:space="preserve"> Организационные мероприятия (Управление дорожной картой)</w:t>
            </w:r>
          </w:p>
        </w:tc>
      </w:tr>
      <w:tr w:rsidR="00EB5453" w:rsidRPr="00F0279A" w:rsidTr="00E84863">
        <w:tc>
          <w:tcPr>
            <w:tcW w:w="507" w:type="dxa"/>
          </w:tcPr>
          <w:p w:rsidR="008E4539" w:rsidRPr="00F0279A" w:rsidRDefault="008E4539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8E4539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Разработка Плана мероприятий (дорожная карта) по решению кадрового дефицита в системы общего образования на уровне муниципального образования и общеобразовательных организаций</w:t>
            </w:r>
          </w:p>
        </w:tc>
        <w:tc>
          <w:tcPr>
            <w:tcW w:w="3119" w:type="dxa"/>
          </w:tcPr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План мероприятий (дорожная </w:t>
            </w:r>
            <w:proofErr w:type="gramStart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карга</w:t>
            </w:r>
            <w:proofErr w:type="gramEnd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) по решению кадрового дефицита в системы общего образования на уровне муниципального образования и общеобразовательных организаций</w:t>
            </w:r>
          </w:p>
        </w:tc>
        <w:tc>
          <w:tcPr>
            <w:tcW w:w="3118" w:type="dxa"/>
          </w:tcPr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Тетюшского муниципального района РТ» </w:t>
            </w:r>
          </w:p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  <w:r w:rsidR="00E84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Руководители  ОУ Тетюшского МР РТ</w:t>
            </w:r>
          </w:p>
        </w:tc>
        <w:tc>
          <w:tcPr>
            <w:tcW w:w="1841" w:type="dxa"/>
          </w:tcPr>
          <w:p w:rsidR="008E4539" w:rsidRPr="00F0279A" w:rsidRDefault="008E4539" w:rsidP="00F0279A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до</w:t>
            </w:r>
          </w:p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01.08.2020</w:t>
            </w:r>
          </w:p>
        </w:tc>
        <w:tc>
          <w:tcPr>
            <w:tcW w:w="3037" w:type="dxa"/>
          </w:tcPr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План мероприятий (дорожная карта) по решению кадрового </w:t>
            </w:r>
            <w:r w:rsidR="00391545" w:rsidRPr="00F0279A">
              <w:rPr>
                <w:rFonts w:ascii="Times New Roman" w:hAnsi="Times New Roman" w:cs="Times New Roman"/>
                <w:sz w:val="24"/>
                <w:szCs w:val="24"/>
              </w:rPr>
              <w:t>дефицита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91545" w:rsidRPr="00F0279A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на уровне Тетюшского</w:t>
            </w:r>
          </w:p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Актуализация вакансий в общеобразовательных организациях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Актуализация данных</w:t>
            </w:r>
          </w:p>
        </w:tc>
        <w:tc>
          <w:tcPr>
            <w:tcW w:w="3118" w:type="dxa"/>
          </w:tcPr>
          <w:p w:rsidR="006D69D8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Руководители  ОУ Тетюшского МР РТ</w:t>
            </w:r>
          </w:p>
          <w:p w:rsidR="00684B6E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1841" w:type="dxa"/>
          </w:tcPr>
          <w:p w:rsidR="00684B6E" w:rsidRPr="00F0279A" w:rsidRDefault="00684B6E" w:rsidP="00F0279A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до</w:t>
            </w:r>
          </w:p>
          <w:p w:rsidR="006D69D8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01.08.2020</w:t>
            </w:r>
          </w:p>
        </w:tc>
        <w:tc>
          <w:tcPr>
            <w:tcW w:w="3037" w:type="dxa"/>
          </w:tcPr>
          <w:p w:rsidR="006D69D8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B6E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3D7718"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вакансий проведена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Организация информационного сопровождения реализации Плана мероприятий в СМИ и сети Интернет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 xml:space="preserve">План информационного сопровождения. Формирование позитивного отношения к профессии </w:t>
            </w:r>
            <w:r w:rsidRPr="00F0279A">
              <w:rPr>
                <w:rStyle w:val="11pt"/>
                <w:bCs/>
                <w:sz w:val="24"/>
                <w:szCs w:val="24"/>
              </w:rPr>
              <w:lastRenderedPageBreak/>
              <w:t>учителя.</w:t>
            </w:r>
          </w:p>
        </w:tc>
        <w:tc>
          <w:tcPr>
            <w:tcW w:w="3118" w:type="dxa"/>
          </w:tcPr>
          <w:p w:rsidR="00684B6E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«Отдел образования ИК Тетюшского муниципального района РТ» </w:t>
            </w:r>
          </w:p>
          <w:p w:rsidR="00684B6E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 отдела образования</w:t>
            </w:r>
            <w:r w:rsidR="00E84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B6E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  <w:r w:rsidR="00E84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B6E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Редакция районной газеты «Авангард»</w:t>
            </w:r>
          </w:p>
        </w:tc>
        <w:tc>
          <w:tcPr>
            <w:tcW w:w="1841" w:type="dxa"/>
          </w:tcPr>
          <w:p w:rsidR="006D69D8" w:rsidRPr="00F0279A" w:rsidRDefault="00684B6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</w:t>
            </w:r>
            <w:r w:rsidR="00391545" w:rsidRPr="00F0279A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10 публикаций </w:t>
            </w:r>
          </w:p>
        </w:tc>
        <w:tc>
          <w:tcPr>
            <w:tcW w:w="3037" w:type="dxa"/>
          </w:tcPr>
          <w:p w:rsidR="006D69D8" w:rsidRPr="00F0279A" w:rsidRDefault="003D771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Запланирован</w:t>
            </w:r>
            <w:r w:rsidR="00391545" w:rsidRPr="00F027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на 2020-2021 учебный год: </w:t>
            </w:r>
            <w:r w:rsidR="00391545" w:rsidRPr="00F0279A">
              <w:rPr>
                <w:rFonts w:ascii="Times New Roman" w:hAnsi="Times New Roman" w:cs="Times New Roman"/>
                <w:sz w:val="24"/>
                <w:szCs w:val="24"/>
              </w:rPr>
              <w:t>публикации в районной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газете «Авангард», на 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официальном сайте Отдела образования, в рамках плана мероприятий конкурса профессионального мастерства,</w:t>
            </w:r>
          </w:p>
        </w:tc>
      </w:tr>
      <w:tr w:rsidR="00F0279A" w:rsidRPr="00F0279A" w:rsidTr="00E84863">
        <w:tc>
          <w:tcPr>
            <w:tcW w:w="507" w:type="dxa"/>
          </w:tcPr>
          <w:p w:rsidR="003D7718" w:rsidRPr="00F0279A" w:rsidRDefault="003D771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3D7718" w:rsidRPr="00F0279A" w:rsidRDefault="00391545" w:rsidP="00F0279A">
            <w:pPr>
              <w:pStyle w:val="3"/>
              <w:shd w:val="clear" w:color="auto" w:fill="auto"/>
              <w:spacing w:line="240" w:lineRule="auto"/>
              <w:jc w:val="left"/>
              <w:rPr>
                <w:rStyle w:val="11pt"/>
                <w:bCs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Проведение мониторинга вакансий в общеобразовательных организациях</w:t>
            </w:r>
          </w:p>
        </w:tc>
        <w:tc>
          <w:tcPr>
            <w:tcW w:w="3119" w:type="dxa"/>
          </w:tcPr>
          <w:p w:rsidR="003D7718" w:rsidRPr="00F0279A" w:rsidRDefault="00391545" w:rsidP="00F0279A">
            <w:pPr>
              <w:pStyle w:val="3"/>
              <w:shd w:val="clear" w:color="auto" w:fill="auto"/>
              <w:spacing w:line="240" w:lineRule="auto"/>
              <w:jc w:val="center"/>
              <w:rPr>
                <w:rStyle w:val="11pt"/>
                <w:bCs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Информация о наличии вакансий</w:t>
            </w:r>
          </w:p>
        </w:tc>
        <w:tc>
          <w:tcPr>
            <w:tcW w:w="3118" w:type="dxa"/>
          </w:tcPr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  <w:r w:rsidR="00E84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771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3D771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037" w:type="dxa"/>
          </w:tcPr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771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До 20 числа каждого квартала информирование о наличии вакансий </w:t>
            </w:r>
          </w:p>
        </w:tc>
      </w:tr>
      <w:tr w:rsidR="00F0279A" w:rsidRPr="00F0279A" w:rsidTr="00E84863">
        <w:tc>
          <w:tcPr>
            <w:tcW w:w="15334" w:type="dxa"/>
            <w:gridSpan w:val="6"/>
          </w:tcPr>
          <w:p w:rsidR="00F0279A" w:rsidRPr="00F0279A" w:rsidRDefault="00F0279A" w:rsidP="00F0279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sz w:val="24"/>
                <w:szCs w:val="24"/>
              </w:rPr>
              <w:t>II. Увеличение абсолютного числа педагогических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79A">
              <w:rPr>
                <w:rStyle w:val="11pt"/>
                <w:rFonts w:eastAsiaTheme="minorHAnsi"/>
                <w:sz w:val="24"/>
                <w:szCs w:val="24"/>
              </w:rPr>
              <w:t>работников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Организация в муниципальном образовании целенаправленной работы с выпускниками, обучающимися в педагогических образовательных организациях высшего образования и среднего профессионального образования, в том числе по целевым направлениям:</w:t>
            </w:r>
          </w:p>
          <w:p w:rsidR="006D69D8" w:rsidRPr="00F0279A" w:rsidRDefault="006D69D8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- осуществление сопровождения студента со стороны школы на протяжении всего срока обучения;</w:t>
            </w:r>
          </w:p>
          <w:p w:rsidR="006D69D8" w:rsidRPr="00F0279A" w:rsidRDefault="006D69D8" w:rsidP="00F0279A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sz w:val="24"/>
                <w:szCs w:val="24"/>
              </w:rPr>
              <w:t>-</w:t>
            </w:r>
            <w:r w:rsidRPr="00F0279A">
              <w:rPr>
                <w:rStyle w:val="11pt"/>
                <w:bCs/>
                <w:sz w:val="24"/>
                <w:szCs w:val="24"/>
              </w:rPr>
              <w:t>заключение соглашений с образовательными организациями на организацию студенческих практик по планируемому месту трудоустройства выпускника.</w:t>
            </w:r>
          </w:p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Привлечение к педагогической деятельности студентов старших курсов, обучающихся по специальностям и направлениям подготовки «Образование и педагогические науки» и успешно прошедших промежуточную аттестацию не менее чем за три года обучения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Рост количества выпускников образовательных организаций высшего образования и среднего профессионального образования, трудоустроившихся в общеобразовательные организации Республики</w:t>
            </w:r>
          </w:p>
        </w:tc>
        <w:tc>
          <w:tcPr>
            <w:tcW w:w="3118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545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  <w:p w:rsidR="00B804AE" w:rsidRDefault="00B804A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4AE" w:rsidRPr="00F0279A" w:rsidRDefault="00B804A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4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B804AE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B804AE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37" w:type="dxa"/>
          </w:tcPr>
          <w:p w:rsidR="00EB5453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Исполнение:</w:t>
            </w:r>
          </w:p>
          <w:p w:rsidR="00F76E17" w:rsidRPr="00EB5453" w:rsidRDefault="00EB5453" w:rsidP="00EB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обучении и трудоустройстве студентов ВУЗов по целевым направлениям педагогического образования 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Привлечение выпускников (бакалавров) непедагогических образовательных организаций высшего образования в педагогическую магистратуру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Увеличение количества выпускников непедагогических вузов, выбирающих педагогические специальности магистратуры</w:t>
            </w:r>
          </w:p>
        </w:tc>
        <w:tc>
          <w:tcPr>
            <w:tcW w:w="3118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037" w:type="dxa"/>
          </w:tcPr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При наличии дефицита кадров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Организация педагогической практики студентов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Договоры о прохождении практики</w:t>
            </w:r>
          </w:p>
        </w:tc>
        <w:tc>
          <w:tcPr>
            <w:tcW w:w="3118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необходимомти</w:t>
            </w:r>
            <w:proofErr w:type="spellEnd"/>
          </w:p>
        </w:tc>
        <w:tc>
          <w:tcPr>
            <w:tcW w:w="3037" w:type="dxa"/>
          </w:tcPr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 практики студентам педагогических направлений</w:t>
            </w:r>
          </w:p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(по необходимости)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pStyle w:val="3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 xml:space="preserve">Организация прохождения студентами педагогических практик по месту их будущего трудоустройства или по месту окончания школы (с целью повышения практической ориентированности). Привлечение к педагогической деятельности студентов старших курсов, обучающихся по специальностям и направлениям </w:t>
            </w:r>
            <w:r w:rsidRPr="00F0279A">
              <w:rPr>
                <w:rStyle w:val="11pt"/>
                <w:bCs/>
                <w:sz w:val="24"/>
                <w:szCs w:val="24"/>
              </w:rPr>
              <w:lastRenderedPageBreak/>
              <w:t>подготовки «Образование и педагогические науки» и успешно прошедших промежуточную аттестацию не менее чем за три года обучения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Договоры о прохождении практики Количество выпускников, трудоустроившихся в муниципальные общеобразовательные организации</w:t>
            </w:r>
          </w:p>
        </w:tc>
        <w:tc>
          <w:tcPr>
            <w:tcW w:w="3118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</w:tcPr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 практики студентам педагогических направлений</w:t>
            </w:r>
          </w:p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(по необходимости)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Создание виртуальных экскурсий по образовательным организациям для потенциальных педагогических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работников на сайте общеобразовательных организаций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Наличие виртуальных экскурсий на сайтах общеобразовательных организаций. Отзывы посетителей</w:t>
            </w:r>
          </w:p>
        </w:tc>
        <w:tc>
          <w:tcPr>
            <w:tcW w:w="3118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  <w:tc>
          <w:tcPr>
            <w:tcW w:w="3037" w:type="dxa"/>
          </w:tcPr>
          <w:p w:rsidR="006D69D8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1545" w:rsidRPr="00F0279A" w:rsidRDefault="0039154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Подготовить  виртуальные экскурсии и расположить на школьн</w:t>
            </w:r>
            <w:r w:rsidR="00A86955" w:rsidRPr="00F0279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A86955" w:rsidRPr="00F0279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Организация </w:t>
            </w:r>
            <w:proofErr w:type="spellStart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демо</w:t>
            </w:r>
            <w:proofErr w:type="spellEnd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-дней в общеобразовательных организациях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Презентации общеобразовательных организаций. Программы событий. Отзывы участников</w:t>
            </w:r>
          </w:p>
        </w:tc>
        <w:tc>
          <w:tcPr>
            <w:tcW w:w="3118" w:type="dxa"/>
          </w:tcPr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6D69D8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Январь – март</w:t>
            </w:r>
          </w:p>
        </w:tc>
        <w:tc>
          <w:tcPr>
            <w:tcW w:w="3037" w:type="dxa"/>
          </w:tcPr>
          <w:p w:rsidR="006D69D8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в ОУ 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Презентационные мероприятия для студентов старших курсов и выпускников образовательных организаций высшего образования и среднего профессионального образования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Создание возможности потенциальным работникам найти своего работодателя</w:t>
            </w:r>
          </w:p>
        </w:tc>
        <w:tc>
          <w:tcPr>
            <w:tcW w:w="3118" w:type="dxa"/>
          </w:tcPr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9D8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037" w:type="dxa"/>
          </w:tcPr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9D8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Встречи в рамках Дней открытых дверей, районной ярмарки вакансий 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Создание и развитие муниципальной модели </w:t>
            </w:r>
            <w:proofErr w:type="spellStart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профориентационной</w:t>
            </w:r>
            <w:proofErr w:type="spellEnd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 работы (создание условий для профессиональной мотивации/ориентации обучающихся и воспитанников образовательных организаций на получение педагогической </w:t>
            </w: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профессии).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Увеличение числа абитуриентов, поступающих в образовательные организации высшего образования и среднего специального образования на педагогические специальности</w:t>
            </w:r>
          </w:p>
        </w:tc>
        <w:tc>
          <w:tcPr>
            <w:tcW w:w="3118" w:type="dxa"/>
          </w:tcPr>
          <w:p w:rsidR="006D69D8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  <w:tc>
          <w:tcPr>
            <w:tcW w:w="1841" w:type="dxa"/>
          </w:tcPr>
          <w:p w:rsidR="006D69D8" w:rsidRPr="00F0279A" w:rsidRDefault="00B804AE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037" w:type="dxa"/>
          </w:tcPr>
          <w:p w:rsidR="006D69D8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профориетационной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-Встречи с представителями ВУЗов и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школ,</w:t>
            </w:r>
          </w:p>
          <w:p w:rsidR="00A86955" w:rsidRPr="00F0279A" w:rsidRDefault="00A86955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- дни открытых дверей в </w:t>
            </w:r>
            <w:r w:rsidRPr="00F02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ВУЗах и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ССУЗах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6955" w:rsidRPr="00F0279A" w:rsidRDefault="00A86955" w:rsidP="00B8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</w:t>
            </w:r>
            <w:proofErr w:type="spellStart"/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колледж гражданской защиты </w:t>
            </w:r>
            <w:r w:rsidR="00B804AE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проведения 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 w:rsidR="00B804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="00F76E17"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Популяризация педагогической деятельности в молодёжной среде. Организация работы по выявлению выпускников школ склонных к педагогической деятельности с целью дальнейшего направления на целевое обучение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Увеличение числа абитуриентов, поступающих в образовательные организации высшего образования и среднего специального образования на педагогические специальности. Увеличение числа абитуриентов поступающих в образовательные организации высшего образования на </w:t>
            </w:r>
            <w:proofErr w:type="gramStart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обучение по</w:t>
            </w:r>
            <w:proofErr w:type="gramEnd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 целевому направлению</w:t>
            </w:r>
          </w:p>
        </w:tc>
        <w:tc>
          <w:tcPr>
            <w:tcW w:w="3118" w:type="dxa"/>
          </w:tcPr>
          <w:p w:rsidR="00F76E17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F76E17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9D8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37" w:type="dxa"/>
          </w:tcPr>
          <w:p w:rsidR="006D69D8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Исполнение:</w:t>
            </w:r>
          </w:p>
          <w:p w:rsidR="00F76E17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Популяризация педагогической деятельности в молодежной среде через различные мероприятия</w:t>
            </w:r>
          </w:p>
        </w:tc>
      </w:tr>
      <w:tr w:rsidR="00F0279A" w:rsidRPr="00F0279A" w:rsidTr="00E84863">
        <w:tc>
          <w:tcPr>
            <w:tcW w:w="15334" w:type="dxa"/>
            <w:gridSpan w:val="6"/>
          </w:tcPr>
          <w:p w:rsidR="00F0279A" w:rsidRPr="00F0279A" w:rsidRDefault="00F0279A" w:rsidP="00F0279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sz w:val="24"/>
                <w:szCs w:val="24"/>
              </w:rPr>
              <w:t>III. Организация работы по адаптации и закреплению молодых специалистов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Организация участия молодых учителей в работе муниципальных, школьных методических объединений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План мероприятий. Количество молодых учителей - участников мероприятий</w:t>
            </w:r>
          </w:p>
        </w:tc>
        <w:tc>
          <w:tcPr>
            <w:tcW w:w="3118" w:type="dxa"/>
          </w:tcPr>
          <w:p w:rsidR="00F76E17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F76E17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Методисты отдела образования</w:t>
            </w:r>
          </w:p>
          <w:p w:rsidR="006D69D8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7" w:type="dxa"/>
          </w:tcPr>
          <w:p w:rsidR="006D69D8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Исполнение:</w:t>
            </w:r>
          </w:p>
          <w:p w:rsidR="00F76E17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-Участие молодых учителей в работе РМО по предметам,</w:t>
            </w:r>
          </w:p>
          <w:p w:rsidR="00F76E17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-Участите молодых специалистов в работе муниципальных проектов, семинаров, конференций, педагогических конкурсов.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6D69D8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Информационно-методическое </w:t>
            </w: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сопровождение молодых педагогических работников в системе общего и дополнительного образования. Организация прохождения молодыми специалистами курсов по развитию психолого-педагогических компетенций</w:t>
            </w:r>
          </w:p>
        </w:tc>
        <w:tc>
          <w:tcPr>
            <w:tcW w:w="3119" w:type="dxa"/>
          </w:tcPr>
          <w:p w:rsidR="006D69D8" w:rsidRPr="00F0279A" w:rsidRDefault="006D69D8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 xml:space="preserve">Программа/план </w:t>
            </w:r>
            <w:proofErr w:type="spellStart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информационно</w:t>
            </w: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softHyphen/>
              <w:t>аналитического</w:t>
            </w:r>
            <w:proofErr w:type="spellEnd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 сопровождения молодых педагогов</w:t>
            </w:r>
          </w:p>
        </w:tc>
        <w:tc>
          <w:tcPr>
            <w:tcW w:w="3118" w:type="dxa"/>
          </w:tcPr>
          <w:p w:rsidR="00F76E17" w:rsidRPr="00F0279A" w:rsidRDefault="00F76E17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 xml:space="preserve">МКУ «Отдел образования </w:t>
            </w: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 xml:space="preserve">ИК </w:t>
            </w:r>
            <w:proofErr w:type="spellStart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 муниципального района РТ»</w:t>
            </w:r>
          </w:p>
          <w:p w:rsidR="00F76E17" w:rsidRPr="00F0279A" w:rsidRDefault="00F76E17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 Методисты отдела образования</w:t>
            </w:r>
          </w:p>
          <w:p w:rsidR="006D69D8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F76E17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3037" w:type="dxa"/>
          </w:tcPr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Исполнение: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Информационно-методическое сопровождение молодых педагогических работников</w:t>
            </w:r>
          </w:p>
        </w:tc>
      </w:tr>
      <w:tr w:rsidR="00EB5453" w:rsidRPr="00F0279A" w:rsidTr="00E84863">
        <w:trPr>
          <w:trHeight w:val="2317"/>
        </w:trPr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8E4539" w:rsidRPr="00F0279A" w:rsidRDefault="008E4539" w:rsidP="00F0279A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Развитие движения наставничества:</w:t>
            </w:r>
          </w:p>
          <w:p w:rsidR="008E4539" w:rsidRPr="00F0279A" w:rsidRDefault="008E4539" w:rsidP="00F0279A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40" w:lineRule="auto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разработка нормативно-правового акта;</w:t>
            </w:r>
          </w:p>
          <w:p w:rsidR="008E4539" w:rsidRPr="00F0279A" w:rsidRDefault="008E4539" w:rsidP="00F0279A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>подготовка приказов о закреплении наставников;</w:t>
            </w:r>
          </w:p>
          <w:p w:rsidR="006D69D8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внесение изменений в положение о стимулирующих выплатах</w:t>
            </w:r>
          </w:p>
        </w:tc>
        <w:tc>
          <w:tcPr>
            <w:tcW w:w="3119" w:type="dxa"/>
          </w:tcPr>
          <w:p w:rsidR="008E4539" w:rsidRPr="00F0279A" w:rsidRDefault="00F0279A" w:rsidP="00F0279A">
            <w:pPr>
              <w:pStyle w:val="3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F0279A">
              <w:rPr>
                <w:rStyle w:val="11pt"/>
                <w:bCs/>
                <w:sz w:val="24"/>
                <w:szCs w:val="24"/>
              </w:rPr>
              <w:t xml:space="preserve">План </w:t>
            </w:r>
            <w:r w:rsidR="008E4539" w:rsidRPr="00F0279A">
              <w:rPr>
                <w:rStyle w:val="11pt"/>
                <w:bCs/>
                <w:sz w:val="24"/>
                <w:szCs w:val="24"/>
              </w:rPr>
              <w:t>мероприятий, аналитические материалы.</w:t>
            </w:r>
          </w:p>
          <w:p w:rsidR="006D69D8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Положение о наставничестве (модельный акт), приказы, внесение изменений в положения о стимулирующих выплатах</w:t>
            </w:r>
          </w:p>
        </w:tc>
        <w:tc>
          <w:tcPr>
            <w:tcW w:w="3118" w:type="dxa"/>
          </w:tcPr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3037" w:type="dxa"/>
          </w:tcPr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Исполнение: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-Нормативно-правовые акты,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-подготовка приказов о закреплении наставников,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- внесение изменений в положение о стимулирующих выплатах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Стимулирование педагогических работников через награждение отраслевыми и государственными наградами, грамотами и благодарностями разного уровня</w:t>
            </w:r>
          </w:p>
        </w:tc>
        <w:tc>
          <w:tcPr>
            <w:tcW w:w="3119" w:type="dxa"/>
          </w:tcPr>
          <w:p w:rsidR="006D69D8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Информационная справка</w:t>
            </w:r>
          </w:p>
        </w:tc>
        <w:tc>
          <w:tcPr>
            <w:tcW w:w="3118" w:type="dxa"/>
          </w:tcPr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037" w:type="dxa"/>
          </w:tcPr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Исполнение: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Информационные справки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 xml:space="preserve">Анализ деятельности наставников с учетом методического и психологического сопровождения молодых педагогов с целью представления к награждению ведомственной наградой Министерства образования и науки Республики </w:t>
            </w: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Татарстан «Почетный наставник» (результативность работы наставника за период не менее 5 лет и курируемых им молодых педагогов)</w:t>
            </w:r>
          </w:p>
        </w:tc>
        <w:tc>
          <w:tcPr>
            <w:tcW w:w="3119" w:type="dxa"/>
          </w:tcPr>
          <w:p w:rsidR="006D69D8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Региональная (муниципальная) программа наставничества в образовательных организациях</w:t>
            </w:r>
          </w:p>
        </w:tc>
        <w:tc>
          <w:tcPr>
            <w:tcW w:w="3118" w:type="dxa"/>
          </w:tcPr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Методисты отдела образования</w:t>
            </w:r>
          </w:p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</w:t>
            </w:r>
            <w:proofErr w:type="spellStart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1" w:type="dxa"/>
          </w:tcPr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037" w:type="dxa"/>
          </w:tcPr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Исполнение: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-Анализ деятельности наставников района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- Визитная карточка наставничества в районе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- Программа наставничества в школе</w:t>
            </w:r>
          </w:p>
        </w:tc>
      </w:tr>
      <w:tr w:rsidR="00EB5453" w:rsidRPr="00F0279A" w:rsidTr="00E84863">
        <w:tc>
          <w:tcPr>
            <w:tcW w:w="507" w:type="dxa"/>
          </w:tcPr>
          <w:p w:rsidR="006D69D8" w:rsidRPr="00F0279A" w:rsidRDefault="006D69D8" w:rsidP="00F0279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6D69D8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Поощрение молодых специалистов и материальная поддержка муниципалитетом по итогам годовой работы с учетом материального и нематериального стимулирования</w:t>
            </w:r>
          </w:p>
        </w:tc>
        <w:tc>
          <w:tcPr>
            <w:tcW w:w="3119" w:type="dxa"/>
          </w:tcPr>
          <w:p w:rsidR="006D69D8" w:rsidRPr="00F0279A" w:rsidRDefault="008E4539" w:rsidP="00F0279A">
            <w:pPr>
              <w:rPr>
                <w:rStyle w:val="11pt"/>
                <w:rFonts w:eastAsiaTheme="minorHAnsi"/>
                <w:b w:val="0"/>
                <w:sz w:val="24"/>
                <w:szCs w:val="24"/>
              </w:rPr>
            </w:pPr>
            <w:r w:rsidRPr="00F0279A">
              <w:rPr>
                <w:rStyle w:val="11pt"/>
                <w:rFonts w:eastAsiaTheme="minorHAnsi"/>
                <w:b w:val="0"/>
                <w:sz w:val="24"/>
                <w:szCs w:val="24"/>
              </w:rPr>
              <w:t>Приказы</w:t>
            </w:r>
          </w:p>
        </w:tc>
        <w:tc>
          <w:tcPr>
            <w:tcW w:w="3118" w:type="dxa"/>
          </w:tcPr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ИК Тетюшского муниципального района РТ» </w:t>
            </w:r>
          </w:p>
          <w:p w:rsidR="008E4539" w:rsidRPr="00F0279A" w:rsidRDefault="008E4539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ОУ Тетюшского МР РТ </w:t>
            </w:r>
          </w:p>
        </w:tc>
        <w:tc>
          <w:tcPr>
            <w:tcW w:w="1841" w:type="dxa"/>
          </w:tcPr>
          <w:p w:rsidR="006D69D8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3037" w:type="dxa"/>
          </w:tcPr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>Исполнение:</w:t>
            </w:r>
          </w:p>
          <w:p w:rsidR="00F0279A" w:rsidRPr="00F0279A" w:rsidRDefault="00F0279A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9A">
              <w:rPr>
                <w:rFonts w:ascii="Times New Roman" w:hAnsi="Times New Roman" w:cs="Times New Roman"/>
                <w:sz w:val="24"/>
                <w:szCs w:val="24"/>
              </w:rPr>
              <w:t xml:space="preserve">- Приказы </w:t>
            </w:r>
          </w:p>
          <w:p w:rsidR="006D69D8" w:rsidRPr="00F0279A" w:rsidRDefault="006D69D8" w:rsidP="00F02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9D8" w:rsidRDefault="006D69D8"/>
    <w:sectPr w:rsidR="006D69D8" w:rsidSect="00E848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93D4C"/>
    <w:multiLevelType w:val="multilevel"/>
    <w:tmpl w:val="BDE444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7533F"/>
    <w:multiLevelType w:val="hybridMultilevel"/>
    <w:tmpl w:val="9D404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26"/>
    <w:rsid w:val="00391545"/>
    <w:rsid w:val="003D7718"/>
    <w:rsid w:val="0059293C"/>
    <w:rsid w:val="00684B6E"/>
    <w:rsid w:val="006D69D8"/>
    <w:rsid w:val="008E4539"/>
    <w:rsid w:val="00A86955"/>
    <w:rsid w:val="00B804AE"/>
    <w:rsid w:val="00BF7B26"/>
    <w:rsid w:val="00E84863"/>
    <w:rsid w:val="00EB5453"/>
    <w:rsid w:val="00F0279A"/>
    <w:rsid w:val="00F7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Не полужирный"/>
    <w:basedOn w:val="a0"/>
    <w:rsid w:val="006D6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6D69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6D69D8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No Spacing"/>
    <w:uiPriority w:val="1"/>
    <w:qFormat/>
    <w:rsid w:val="008E453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02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Не полужирный"/>
    <w:basedOn w:val="a0"/>
    <w:rsid w:val="006D6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6D69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6D69D8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No Spacing"/>
    <w:uiPriority w:val="1"/>
    <w:qFormat/>
    <w:rsid w:val="008E453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02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996C4-3681-4F12-9CC4-0BB94455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REZEDA</cp:lastModifiedBy>
  <cp:revision>5</cp:revision>
  <dcterms:created xsi:type="dcterms:W3CDTF">2020-09-14T13:27:00Z</dcterms:created>
  <dcterms:modified xsi:type="dcterms:W3CDTF">2020-09-15T07:28:00Z</dcterms:modified>
</cp:coreProperties>
</file>